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jc w:val="center"/>
        <w:rPr>
          <w:rFonts w:ascii="Open Sans" w:cs="Open Sans" w:eastAsia="Open Sans" w:hAnsi="Open Sans"/>
          <w:b w:val="1"/>
          <w:i w:val="1"/>
          <w:sz w:val="24"/>
          <w:szCs w:val="24"/>
          <w:u w:val="single"/>
        </w:rPr>
      </w:pPr>
      <w:r w:rsidDel="00000000" w:rsidR="00000000" w:rsidRPr="00000000">
        <w:rPr>
          <w:rFonts w:ascii="Open Sans" w:cs="Open Sans" w:eastAsia="Open Sans" w:hAnsi="Open Sans"/>
          <w:b w:val="1"/>
          <w:i w:val="1"/>
          <w:sz w:val="24"/>
          <w:szCs w:val="24"/>
          <w:u w:val="single"/>
          <w:rtl w:val="0"/>
        </w:rPr>
        <w:t xml:space="preserve">MARRUECOS Y MADRID</w:t>
      </w:r>
    </w:p>
    <w:p w:rsidR="00000000" w:rsidDel="00000000" w:rsidP="00000000" w:rsidRDefault="00000000" w:rsidRPr="00000000" w14:paraId="00000002">
      <w:pPr>
        <w:spacing w:after="0" w:before="0" w:line="276" w:lineRule="auto"/>
        <w:jc w:val="center"/>
        <w:rPr>
          <w:rFonts w:ascii="Open Sans" w:cs="Open Sans" w:eastAsia="Open Sans" w:hAnsi="Open Sans"/>
          <w:b w:val="1"/>
          <w:i w:val="1"/>
          <w:color w:val="ff0000"/>
          <w:sz w:val="24"/>
          <w:szCs w:val="24"/>
        </w:rPr>
      </w:pPr>
      <w:r w:rsidDel="00000000" w:rsidR="00000000" w:rsidRPr="00000000">
        <w:rPr>
          <w:rFonts w:ascii="Open Sans" w:cs="Open Sans" w:eastAsia="Open Sans" w:hAnsi="Open Sans"/>
          <w:b w:val="1"/>
          <w:i w:val="1"/>
          <w:color w:val="ff0000"/>
          <w:sz w:val="24"/>
          <w:szCs w:val="24"/>
          <w:rtl w:val="0"/>
        </w:rPr>
        <w:t xml:space="preserve">SOLO MUJERES</w:t>
      </w:r>
    </w:p>
    <w:p w:rsidR="00000000" w:rsidDel="00000000" w:rsidP="00000000" w:rsidRDefault="00000000" w:rsidRPr="00000000" w14:paraId="00000003">
      <w:pPr>
        <w:spacing w:after="0" w:before="0" w:line="276" w:lineRule="auto"/>
        <w:jc w:val="center"/>
        <w:rPr>
          <w:rFonts w:ascii="Open Sans" w:cs="Open Sans" w:eastAsia="Open Sans" w:hAnsi="Open Sans"/>
          <w:b w:val="1"/>
          <w:i w:val="1"/>
          <w:sz w:val="24"/>
          <w:szCs w:val="24"/>
        </w:rPr>
      </w:pPr>
      <w:r w:rsidDel="00000000" w:rsidR="00000000" w:rsidRPr="00000000">
        <w:rPr>
          <w:rtl w:val="0"/>
        </w:rPr>
      </w:r>
    </w:p>
    <w:p w:rsidR="00000000" w:rsidDel="00000000" w:rsidP="00000000" w:rsidRDefault="00000000" w:rsidRPr="00000000" w14:paraId="00000004">
      <w:pPr>
        <w:spacing w:after="0" w:before="0" w:line="276" w:lineRule="auto"/>
        <w:jc w:val="center"/>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SALIDA GRUPAL 04 DE ABRIL 2025</w:t>
      </w:r>
    </w:p>
    <w:p w:rsidR="00000000" w:rsidDel="00000000" w:rsidP="00000000" w:rsidRDefault="00000000" w:rsidRPr="00000000" w14:paraId="00000005">
      <w:pPr>
        <w:spacing w:after="0" w:before="0" w:line="276"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Desierto, sabores, paseos y compras!!!</w:t>
      </w:r>
    </w:p>
    <w:p w:rsidR="00000000" w:rsidDel="00000000" w:rsidP="00000000" w:rsidRDefault="00000000" w:rsidRPr="00000000" w14:paraId="00000006">
      <w:pPr>
        <w:spacing w:after="0" w:before="0" w:line="276"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Comenzaremos recorriendo el maravilloso país de Marruecos, un crisol de dinastías y culturas. Varios de los sitios que visitaremos son reconocidos por la UNESCO como patrimonio de la humanidad.</w:t>
      </w:r>
    </w:p>
    <w:p w:rsidR="00000000" w:rsidDel="00000000" w:rsidP="00000000" w:rsidRDefault="00000000" w:rsidRPr="00000000" w14:paraId="00000007">
      <w:pPr>
        <w:spacing w:after="0" w:before="0" w:line="276"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Luego de nuestro paso por el exótico Marruecos finalizamos nuestro viaje en Madrid donde nos relajaremos, disfrutamos de paseos y compras.</w:t>
      </w:r>
    </w:p>
    <w:p w:rsidR="00000000" w:rsidDel="00000000" w:rsidP="00000000" w:rsidRDefault="00000000" w:rsidRPr="00000000" w14:paraId="00000008">
      <w:pPr>
        <w:spacing w:after="0" w:before="0" w:line="276" w:lineRule="auto"/>
        <w:jc w:val="cente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09">
      <w:pPr>
        <w:spacing w:after="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A">
      <w:pPr>
        <w:spacing w:after="0" w:line="276" w:lineRule="auto"/>
        <w:jc w:val="both"/>
        <w:rPr>
          <w:rFonts w:ascii="Open Sans" w:cs="Open Sans" w:eastAsia="Open Sans" w:hAnsi="Open Sans"/>
          <w:sz w:val="20"/>
          <w:szCs w:val="20"/>
          <w:u w:val="single"/>
        </w:rPr>
      </w:pPr>
      <w:r w:rsidDel="00000000" w:rsidR="00000000" w:rsidRPr="00000000">
        <w:rPr>
          <w:rFonts w:ascii="Open Sans" w:cs="Open Sans" w:eastAsia="Open Sans" w:hAnsi="Open Sans"/>
          <w:b w:val="1"/>
          <w:sz w:val="20"/>
          <w:szCs w:val="20"/>
          <w:u w:val="single"/>
          <w:rtl w:val="0"/>
        </w:rPr>
        <w:t xml:space="preserve">EL TOUR INCLUYE</w:t>
      </w:r>
      <w:r w:rsidDel="00000000" w:rsidR="00000000" w:rsidRPr="00000000">
        <w:rPr>
          <w:rFonts w:ascii="Open Sans" w:cs="Open Sans" w:eastAsia="Open Sans" w:hAnsi="Open Sans"/>
          <w:sz w:val="20"/>
          <w:szCs w:val="20"/>
          <w:u w:val="single"/>
          <w:rtl w:val="0"/>
        </w:rPr>
        <w:t xml:space="preserve">:</w:t>
      </w:r>
    </w:p>
    <w:p w:rsidR="00000000" w:rsidDel="00000000" w:rsidP="00000000" w:rsidRDefault="00000000" w:rsidRPr="00000000" w14:paraId="0000000B">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Pasaje aéreo Buenos Aires/Casablanca // Marrakech/Madrid/Buenos Aires, en clase económica.</w:t>
      </w:r>
    </w:p>
    <w:p w:rsidR="00000000" w:rsidDel="00000000" w:rsidP="00000000" w:rsidRDefault="00000000" w:rsidRPr="00000000" w14:paraId="0000000C">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Traslados</w:t>
      </w:r>
    </w:p>
    <w:p w:rsidR="00000000" w:rsidDel="00000000" w:rsidP="00000000" w:rsidRDefault="00000000" w:rsidRPr="00000000" w14:paraId="0000000D">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 noches de alojamiento y desayuno en hoteles de categoría superior.</w:t>
      </w:r>
    </w:p>
    <w:p w:rsidR="00000000" w:rsidDel="00000000" w:rsidP="00000000" w:rsidRDefault="00000000" w:rsidRPr="00000000" w14:paraId="0000000E">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 cenas y 1 almuerzo (sin bebidas).</w:t>
      </w:r>
    </w:p>
    <w:p w:rsidR="00000000" w:rsidDel="00000000" w:rsidP="00000000" w:rsidRDefault="00000000" w:rsidRPr="00000000" w14:paraId="0000000F">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Circuito en autocar o minibús, según ruta indicada.</w:t>
      </w:r>
    </w:p>
    <w:p w:rsidR="00000000" w:rsidDel="00000000" w:rsidP="00000000" w:rsidRDefault="00000000" w:rsidRPr="00000000" w14:paraId="00000010">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Excursiones según itinerario</w:t>
      </w:r>
    </w:p>
    <w:p w:rsidR="00000000" w:rsidDel="00000000" w:rsidP="00000000" w:rsidRDefault="00000000" w:rsidRPr="00000000" w14:paraId="00000011">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Entrada a los siguientes lugares; Fez, medersa, Quarzazate: Kasbah de Taourirt, Kasbah de Ait Ben Haddou,</w:t>
      </w:r>
    </w:p>
    <w:p w:rsidR="00000000" w:rsidDel="00000000" w:rsidP="00000000" w:rsidRDefault="00000000" w:rsidRPr="00000000" w14:paraId="00000012">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Marrakech: Palacio Bahía.</w:t>
      </w:r>
    </w:p>
    <w:p w:rsidR="00000000" w:rsidDel="00000000" w:rsidP="00000000" w:rsidRDefault="00000000" w:rsidRPr="00000000" w14:paraId="00000013">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Guía acompañante de habla hispana en Marruecos</w:t>
      </w:r>
    </w:p>
    <w:p w:rsidR="00000000" w:rsidDel="00000000" w:rsidP="00000000" w:rsidRDefault="00000000" w:rsidRPr="00000000" w14:paraId="00000014">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Guía local en Casablanca, Rabat, Tánger, Meknes, Fez y Marrakech.</w:t>
      </w:r>
    </w:p>
    <w:p w:rsidR="00000000" w:rsidDel="00000000" w:rsidP="00000000" w:rsidRDefault="00000000" w:rsidRPr="00000000" w14:paraId="00000015">
      <w:pPr>
        <w:numPr>
          <w:ilvl w:val="0"/>
          <w:numId w:val="1"/>
        </w:numPr>
        <w:spacing w:after="0" w:line="276" w:lineRule="auto"/>
        <w:ind w:left="720" w:hanging="360"/>
        <w:jc w:val="both"/>
        <w:rPr>
          <w:sz w:val="20"/>
          <w:szCs w:val="20"/>
          <w:u w:val="none"/>
        </w:rPr>
      </w:pPr>
      <w:r w:rsidDel="00000000" w:rsidR="00000000" w:rsidRPr="00000000">
        <w:rPr>
          <w:rFonts w:ascii="Open Sans" w:cs="Open Sans" w:eastAsia="Open Sans" w:hAnsi="Open Sans"/>
          <w:sz w:val="20"/>
          <w:szCs w:val="20"/>
          <w:rtl w:val="0"/>
        </w:rPr>
        <w:t xml:space="preserve">4 noches de alojamiento y desayuno en hotel Muralto Princesa Aparhotel 3* superior. </w:t>
      </w:r>
    </w:p>
    <w:p w:rsidR="00000000" w:rsidDel="00000000" w:rsidP="00000000" w:rsidRDefault="00000000" w:rsidRPr="00000000" w14:paraId="00000016">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 equipaje en bodega de 23 kgs + 1 carry on de 10 kgs en cabina.</w:t>
      </w:r>
    </w:p>
    <w:p w:rsidR="00000000" w:rsidDel="00000000" w:rsidP="00000000" w:rsidRDefault="00000000" w:rsidRPr="00000000" w14:paraId="00000017">
      <w:pPr>
        <w:numPr>
          <w:ilvl w:val="0"/>
          <w:numId w:val="1"/>
        </w:numPr>
        <w:spacing w:after="0" w:line="276"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Acompañamiento desde Argentina, en base a 10 pasajeros viajando juntos.</w:t>
      </w:r>
    </w:p>
    <w:p w:rsidR="00000000" w:rsidDel="00000000" w:rsidP="00000000" w:rsidRDefault="00000000" w:rsidRPr="00000000" w14:paraId="00000018">
      <w:pPr>
        <w:spacing w:after="0" w:line="276" w:lineRule="auto"/>
        <w:ind w:left="36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9">
      <w:pPr>
        <w:spacing w:after="0" w:line="276" w:lineRule="auto"/>
        <w:ind w:left="36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spacing w:after="0" w:line="276"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rtl w:val="0"/>
        </w:rPr>
        <w:t xml:space="preserve">PRECIO POR PERSONA EN BASE DOBLE  USD 3.985</w:t>
      </w:r>
    </w:p>
    <w:p w:rsidR="00000000" w:rsidDel="00000000" w:rsidP="00000000" w:rsidRDefault="00000000" w:rsidRPr="00000000" w14:paraId="0000001B">
      <w:pPr>
        <w:spacing w:after="0" w:line="276"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seña USD 800 ( no tiene devolucion)</w:t>
      </w:r>
    </w:p>
    <w:p w:rsidR="00000000" w:rsidDel="00000000" w:rsidP="00000000" w:rsidRDefault="00000000" w:rsidRPr="00000000" w14:paraId="0000001C">
      <w:pPr>
        <w:spacing w:after="0"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D">
      <w:pPr>
        <w:spacing w:after="0" w:line="276" w:lineRule="auto"/>
        <w:jc w:val="center"/>
        <w:rPr>
          <w:rFonts w:ascii="Open Sans" w:cs="Open Sans" w:eastAsia="Open Sans" w:hAnsi="Open Sans"/>
          <w:b w:val="1"/>
          <w:color w:val="ff0000"/>
          <w:sz w:val="20"/>
          <w:szCs w:val="20"/>
        </w:rPr>
      </w:pPr>
      <w:r w:rsidDel="00000000" w:rsidR="00000000" w:rsidRPr="00000000">
        <w:rPr>
          <w:rFonts w:ascii="Open Sans" w:cs="Open Sans" w:eastAsia="Open Sans" w:hAnsi="Open Sans"/>
          <w:b w:val="1"/>
          <w:sz w:val="20"/>
          <w:szCs w:val="20"/>
          <w:rtl w:val="0"/>
        </w:rPr>
        <w:t xml:space="preserve">OPCIONAL PAQUETE PLUS</w:t>
      </w:r>
      <w:r w:rsidDel="00000000" w:rsidR="00000000" w:rsidRPr="00000000">
        <w:rPr>
          <w:rFonts w:ascii="Open Sans" w:cs="Open Sans" w:eastAsia="Open Sans" w:hAnsi="Open Sans"/>
          <w:sz w:val="20"/>
          <w:szCs w:val="20"/>
          <w:rtl w:val="0"/>
        </w:rPr>
        <w:t xml:space="preserve"> – </w:t>
      </w:r>
      <w:r w:rsidDel="00000000" w:rsidR="00000000" w:rsidRPr="00000000">
        <w:rPr>
          <w:rFonts w:ascii="Open Sans" w:cs="Open Sans" w:eastAsia="Open Sans" w:hAnsi="Open Sans"/>
          <w:b w:val="1"/>
          <w:color w:val="ff0000"/>
          <w:sz w:val="20"/>
          <w:szCs w:val="20"/>
          <w:rtl w:val="0"/>
        </w:rPr>
        <w:t xml:space="preserve">PRECIO POR PERSONA USD 147</w:t>
      </w:r>
    </w:p>
    <w:p w:rsidR="00000000" w:rsidDel="00000000" w:rsidP="00000000" w:rsidRDefault="00000000" w:rsidRPr="00000000" w14:paraId="0000001E">
      <w:pPr>
        <w:spacing w:after="0" w:line="276"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Incluye:  5 almuerzos.</w:t>
      </w:r>
    </w:p>
    <w:p w:rsidR="00000000" w:rsidDel="00000000" w:rsidP="00000000" w:rsidRDefault="00000000" w:rsidRPr="00000000" w14:paraId="0000001F">
      <w:pPr>
        <w:spacing w:after="0" w:line="276"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pagos en pesos sumar el 60% de impuestos. </w:t>
      </w:r>
    </w:p>
    <w:p w:rsidR="00000000" w:rsidDel="00000000" w:rsidP="00000000" w:rsidRDefault="00000000" w:rsidRPr="00000000" w14:paraId="00000020">
      <w:pPr>
        <w:spacing w:after="0" w:line="276"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Pagos en dolares NO lleva impuestos.</w:t>
      </w:r>
    </w:p>
    <w:p w:rsidR="00000000" w:rsidDel="00000000" w:rsidP="00000000" w:rsidRDefault="00000000" w:rsidRPr="00000000" w14:paraId="00000021">
      <w:pPr>
        <w:spacing w:after="0" w:line="276"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Precios sujeto a cambio sin previo aviso.</w:t>
      </w:r>
    </w:p>
    <w:p w:rsidR="00000000" w:rsidDel="00000000" w:rsidP="00000000" w:rsidRDefault="00000000" w:rsidRPr="00000000" w14:paraId="00000022">
      <w:pPr>
        <w:spacing w:after="0" w:line="276"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23">
      <w:pPr>
        <w:spacing w:after="0" w:line="276"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24">
      <w:pPr>
        <w:spacing w:after="0" w:line="276"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25">
      <w:pPr>
        <w:spacing w:after="0" w:before="0" w:line="276" w:lineRule="auto"/>
        <w:jc w:val="left"/>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ITINERARIO:</w:t>
      </w:r>
    </w:p>
    <w:p w:rsidR="00000000" w:rsidDel="00000000" w:rsidP="00000000" w:rsidRDefault="00000000" w:rsidRPr="00000000" w14:paraId="00000026">
      <w:pPr>
        <w:spacing w:after="0" w:before="0" w:line="276" w:lineRule="auto"/>
        <w:jc w:val="left"/>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27">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04</w:t>
      </w:r>
      <w:r w:rsidDel="00000000" w:rsidR="00000000" w:rsidRPr="00000000">
        <w:rPr>
          <w:rFonts w:ascii="Open Sans" w:cs="Open Sans" w:eastAsia="Open Sans" w:hAnsi="Open Sans"/>
          <w:sz w:val="20"/>
          <w:szCs w:val="20"/>
          <w:rtl w:val="0"/>
        </w:rPr>
        <w:t xml:space="preserve"> – Día 1° (V): </w:t>
      </w:r>
      <w:r w:rsidDel="00000000" w:rsidR="00000000" w:rsidRPr="00000000">
        <w:rPr>
          <w:rFonts w:ascii="Open Sans" w:cs="Open Sans" w:eastAsia="Open Sans" w:hAnsi="Open Sans"/>
          <w:b w:val="1"/>
          <w:sz w:val="20"/>
          <w:szCs w:val="20"/>
          <w:rtl w:val="0"/>
        </w:rPr>
        <w:t xml:space="preserve">EZEIZA/ CASABLANCA </w:t>
      </w:r>
      <w:r w:rsidDel="00000000" w:rsidR="00000000" w:rsidRPr="00000000">
        <w:rPr>
          <w:rFonts w:ascii="Open Sans" w:cs="Open Sans" w:eastAsia="Open Sans" w:hAnsi="Open Sans"/>
          <w:sz w:val="20"/>
          <w:szCs w:val="20"/>
          <w:rtl w:val="0"/>
        </w:rPr>
        <w:t xml:space="preserve">A la hora oportuna presentación en el aeropuerto para tomar vuelo con destino a Casablanca.</w:t>
      </w:r>
    </w:p>
    <w:p w:rsidR="00000000" w:rsidDel="00000000" w:rsidP="00000000" w:rsidRDefault="00000000" w:rsidRPr="00000000" w14:paraId="00000028">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05</w:t>
      </w:r>
      <w:r w:rsidDel="00000000" w:rsidR="00000000" w:rsidRPr="00000000">
        <w:rPr>
          <w:rFonts w:ascii="Open Sans" w:cs="Open Sans" w:eastAsia="Open Sans" w:hAnsi="Open Sans"/>
          <w:sz w:val="20"/>
          <w:szCs w:val="20"/>
          <w:rtl w:val="0"/>
        </w:rPr>
        <w:t xml:space="preserve"> - Día 2º (S): </w:t>
      </w:r>
      <w:r w:rsidDel="00000000" w:rsidR="00000000" w:rsidRPr="00000000">
        <w:rPr>
          <w:rFonts w:ascii="Open Sans" w:cs="Open Sans" w:eastAsia="Open Sans" w:hAnsi="Open Sans"/>
          <w:b w:val="1"/>
          <w:sz w:val="20"/>
          <w:szCs w:val="20"/>
          <w:rtl w:val="0"/>
        </w:rPr>
        <w:t xml:space="preserve">CASABLANCA </w:t>
      </w:r>
      <w:r w:rsidDel="00000000" w:rsidR="00000000" w:rsidRPr="00000000">
        <w:rPr>
          <w:rFonts w:ascii="Open Sans" w:cs="Open Sans" w:eastAsia="Open Sans" w:hAnsi="Open Sans"/>
          <w:sz w:val="20"/>
          <w:szCs w:val="20"/>
          <w:rtl w:val="0"/>
        </w:rPr>
        <w:t xml:space="preserve">Llegada de su vuelo al aeropuerto de Casablanca. Asistencia, traslado al hotel. Cena y alojamiento.</w:t>
      </w:r>
    </w:p>
    <w:p w:rsidR="00000000" w:rsidDel="00000000" w:rsidP="00000000" w:rsidRDefault="00000000" w:rsidRPr="00000000" w14:paraId="00000029">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06</w:t>
      </w:r>
      <w:r w:rsidDel="00000000" w:rsidR="00000000" w:rsidRPr="00000000">
        <w:rPr>
          <w:rFonts w:ascii="Open Sans" w:cs="Open Sans" w:eastAsia="Open Sans" w:hAnsi="Open Sans"/>
          <w:sz w:val="20"/>
          <w:szCs w:val="20"/>
          <w:rtl w:val="0"/>
        </w:rPr>
        <w:t xml:space="preserve"> - Día 3º (D): </w:t>
      </w:r>
      <w:r w:rsidDel="00000000" w:rsidR="00000000" w:rsidRPr="00000000">
        <w:rPr>
          <w:rFonts w:ascii="Open Sans" w:cs="Open Sans" w:eastAsia="Open Sans" w:hAnsi="Open Sans"/>
          <w:b w:val="1"/>
          <w:sz w:val="20"/>
          <w:szCs w:val="20"/>
          <w:rtl w:val="0"/>
        </w:rPr>
        <w:t xml:space="preserve">CASABLANCA/ RABAT/ TANGER</w:t>
      </w:r>
      <w:r w:rsidDel="00000000" w:rsidR="00000000" w:rsidRPr="00000000">
        <w:rPr>
          <w:rFonts w:ascii="Open Sans" w:cs="Open Sans" w:eastAsia="Open Sans" w:hAnsi="Open Sans"/>
          <w:sz w:val="20"/>
          <w:szCs w:val="20"/>
          <w:rtl w:val="0"/>
        </w:rPr>
        <w:t xml:space="preserve"> (337 Km) Desayuno. Visita panorámica de la ciudad: Boulevard de la Corniche, paseo marítimo y luego la carretera de la costa por donde se llega a Anfa, para terminar en el exterior de la gran mezquita de Hassan II (opcionalmente se podrá visitar el interior de la misma). Salida hacia la ciudad imperial de Rabat, capital del Reino de Marruecos desde 1.912. La visita comienza por el Palacio Real “Dar el Makhzen” que alberga la mezquita de “Hombres de Fez”. Visita de la Kasbah de los Oudaias. Tiempo libre para el almuerzo (Almuerzo incluido en el Paquete Plus P+). Continuación a Tánger. </w:t>
      </w:r>
      <w:r w:rsidDel="00000000" w:rsidR="00000000" w:rsidRPr="00000000">
        <w:rPr>
          <w:rFonts w:ascii="Open Sans" w:cs="Open Sans" w:eastAsia="Open Sans" w:hAnsi="Open Sans"/>
          <w:b w:val="1"/>
          <w:sz w:val="20"/>
          <w:szCs w:val="20"/>
          <w:rtl w:val="0"/>
        </w:rPr>
        <w:t xml:space="preserve">Cena</w:t>
      </w:r>
      <w:r w:rsidDel="00000000" w:rsidR="00000000" w:rsidRPr="00000000">
        <w:rPr>
          <w:rFonts w:ascii="Open Sans" w:cs="Open Sans" w:eastAsia="Open Sans" w:hAnsi="Open Sans"/>
          <w:sz w:val="20"/>
          <w:szCs w:val="20"/>
          <w:rtl w:val="0"/>
        </w:rPr>
        <w:t xml:space="preserve"> y alojamiento.</w:t>
      </w:r>
    </w:p>
    <w:p w:rsidR="00000000" w:rsidDel="00000000" w:rsidP="00000000" w:rsidRDefault="00000000" w:rsidRPr="00000000" w14:paraId="0000002A">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07</w:t>
      </w:r>
      <w:r w:rsidDel="00000000" w:rsidR="00000000" w:rsidRPr="00000000">
        <w:rPr>
          <w:rFonts w:ascii="Open Sans" w:cs="Open Sans" w:eastAsia="Open Sans" w:hAnsi="Open Sans"/>
          <w:sz w:val="20"/>
          <w:szCs w:val="20"/>
          <w:rtl w:val="0"/>
        </w:rPr>
        <w:t xml:space="preserve"> - Día 4º (L): </w:t>
      </w:r>
      <w:r w:rsidDel="00000000" w:rsidR="00000000" w:rsidRPr="00000000">
        <w:rPr>
          <w:rFonts w:ascii="Open Sans" w:cs="Open Sans" w:eastAsia="Open Sans" w:hAnsi="Open Sans"/>
          <w:b w:val="1"/>
          <w:sz w:val="20"/>
          <w:szCs w:val="20"/>
          <w:rtl w:val="0"/>
        </w:rPr>
        <w:t xml:space="preserve">TANGER/  XAOUEN/ MEKNES/ FEZ </w:t>
      </w:r>
      <w:r w:rsidDel="00000000" w:rsidR="00000000" w:rsidRPr="00000000">
        <w:rPr>
          <w:rFonts w:ascii="Open Sans" w:cs="Open Sans" w:eastAsia="Open Sans" w:hAnsi="Open Sans"/>
          <w:sz w:val="20"/>
          <w:szCs w:val="20"/>
          <w:rtl w:val="0"/>
        </w:rPr>
        <w:t xml:space="preserve">(384 Km) Desayuno. Visita de la medina y salida hacia las montañas del Rif donde se encuentra la bonita y famosa ciudad de Xaouen. Breve parada en esta población de casas blancas con puertas de color de un fuerte azul cobalto. Almuerzo (Almuerzo incluido en el Paquete Plus P+). Continuación hacia la ciudad imperial de Meknes. Visita de la ciudad de Mulay Ismail. Comenzamos por las murallas con sus magníficas puertas como Bab Manssur y continuación al estanque de Aghal con una superficie de cuatro hectáreas. Un corto paseo nos lleva a la ciudad imperial de Fez. </w:t>
      </w:r>
      <w:r w:rsidDel="00000000" w:rsidR="00000000" w:rsidRPr="00000000">
        <w:rPr>
          <w:rFonts w:ascii="Open Sans" w:cs="Open Sans" w:eastAsia="Open Sans" w:hAnsi="Open Sans"/>
          <w:b w:val="1"/>
          <w:sz w:val="20"/>
          <w:szCs w:val="20"/>
          <w:rtl w:val="0"/>
        </w:rPr>
        <w:t xml:space="preserve">Cena</w:t>
      </w:r>
      <w:r w:rsidDel="00000000" w:rsidR="00000000" w:rsidRPr="00000000">
        <w:rPr>
          <w:rFonts w:ascii="Open Sans" w:cs="Open Sans" w:eastAsia="Open Sans" w:hAnsi="Open Sans"/>
          <w:sz w:val="20"/>
          <w:szCs w:val="20"/>
          <w:rtl w:val="0"/>
        </w:rPr>
        <w:t xml:space="preserve"> y alojamiento.</w:t>
      </w:r>
    </w:p>
    <w:p w:rsidR="00000000" w:rsidDel="00000000" w:rsidP="00000000" w:rsidRDefault="00000000" w:rsidRPr="00000000" w14:paraId="0000002B">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08</w:t>
      </w:r>
      <w:r w:rsidDel="00000000" w:rsidR="00000000" w:rsidRPr="00000000">
        <w:rPr>
          <w:rFonts w:ascii="Open Sans" w:cs="Open Sans" w:eastAsia="Open Sans" w:hAnsi="Open Sans"/>
          <w:sz w:val="20"/>
          <w:szCs w:val="20"/>
          <w:rtl w:val="0"/>
        </w:rPr>
        <w:t xml:space="preserve"> - Día 5º (M): </w:t>
      </w:r>
      <w:r w:rsidDel="00000000" w:rsidR="00000000" w:rsidRPr="00000000">
        <w:rPr>
          <w:rFonts w:ascii="Open Sans" w:cs="Open Sans" w:eastAsia="Open Sans" w:hAnsi="Open Sans"/>
          <w:b w:val="1"/>
          <w:sz w:val="20"/>
          <w:szCs w:val="20"/>
          <w:rtl w:val="0"/>
        </w:rPr>
        <w:t xml:space="preserve">FEZ/ ERFOUD</w:t>
      </w:r>
      <w:r w:rsidDel="00000000" w:rsidR="00000000" w:rsidRPr="00000000">
        <w:rPr>
          <w:rFonts w:ascii="Open Sans" w:cs="Open Sans" w:eastAsia="Open Sans" w:hAnsi="Open Sans"/>
          <w:sz w:val="20"/>
          <w:szCs w:val="20"/>
          <w:rtl w:val="0"/>
        </w:rPr>
        <w:t xml:space="preserve"> (430 Km) Desayuno. Salida y visita para conocer Fez. Visita de las puertas doradas del Palacio Real construidas por los maestros en bronce. Visitaremos la antigua medina con su Medersa de Bou Anania, la fuente Nejjarine una de las más bellas de la medina, mezquita Karaouine que alberga uno de los principales centros culturales del Islám y es la sede de la Universidad de Fez y el mausoleo de Mulay Idriss. Nos detendremos en el famoso barrio de los curtidores, único en el mundo. </w:t>
      </w:r>
      <w:r w:rsidDel="00000000" w:rsidR="00000000" w:rsidRPr="00000000">
        <w:rPr>
          <w:rFonts w:ascii="Open Sans" w:cs="Open Sans" w:eastAsia="Open Sans" w:hAnsi="Open Sans"/>
          <w:b w:val="1"/>
          <w:sz w:val="20"/>
          <w:szCs w:val="20"/>
          <w:rtl w:val="0"/>
        </w:rPr>
        <w:t xml:space="preserve">Almuerzo</w:t>
      </w:r>
      <w:r w:rsidDel="00000000" w:rsidR="00000000" w:rsidRPr="00000000">
        <w:rPr>
          <w:rFonts w:ascii="Open Sans" w:cs="Open Sans" w:eastAsia="Open Sans" w:hAnsi="Open Sans"/>
          <w:sz w:val="20"/>
          <w:szCs w:val="20"/>
          <w:rtl w:val="0"/>
        </w:rPr>
        <w:t xml:space="preserve">. Salida atravesando las suaves montañas del medio Atlas. Continuación por una bella ruta de vida bereber. Llegada a Erfoud en los límites del gran desierto del Sáhara.</w:t>
      </w:r>
      <w:r w:rsidDel="00000000" w:rsidR="00000000" w:rsidRPr="00000000">
        <w:rPr>
          <w:rFonts w:ascii="Open Sans" w:cs="Open Sans" w:eastAsia="Open Sans" w:hAnsi="Open Sans"/>
          <w:b w:val="1"/>
          <w:sz w:val="20"/>
          <w:szCs w:val="20"/>
          <w:rtl w:val="0"/>
        </w:rPr>
        <w:t xml:space="preserve"> Cena</w:t>
      </w:r>
      <w:r w:rsidDel="00000000" w:rsidR="00000000" w:rsidRPr="00000000">
        <w:rPr>
          <w:rFonts w:ascii="Open Sans" w:cs="Open Sans" w:eastAsia="Open Sans" w:hAnsi="Open Sans"/>
          <w:sz w:val="20"/>
          <w:szCs w:val="20"/>
          <w:rtl w:val="0"/>
        </w:rPr>
        <w:t xml:space="preserve"> y alojamiento.</w:t>
      </w:r>
    </w:p>
    <w:p w:rsidR="00000000" w:rsidDel="00000000" w:rsidP="00000000" w:rsidRDefault="00000000" w:rsidRPr="00000000" w14:paraId="0000002C">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09</w:t>
      </w:r>
      <w:r w:rsidDel="00000000" w:rsidR="00000000" w:rsidRPr="00000000">
        <w:rPr>
          <w:rFonts w:ascii="Open Sans" w:cs="Open Sans" w:eastAsia="Open Sans" w:hAnsi="Open Sans"/>
          <w:sz w:val="20"/>
          <w:szCs w:val="20"/>
          <w:rtl w:val="0"/>
        </w:rPr>
        <w:t xml:space="preserve"> - Día 6º (X): </w:t>
      </w:r>
      <w:r w:rsidDel="00000000" w:rsidR="00000000" w:rsidRPr="00000000">
        <w:rPr>
          <w:rFonts w:ascii="Open Sans" w:cs="Open Sans" w:eastAsia="Open Sans" w:hAnsi="Open Sans"/>
          <w:b w:val="1"/>
          <w:sz w:val="20"/>
          <w:szCs w:val="20"/>
          <w:rtl w:val="0"/>
        </w:rPr>
        <w:t xml:space="preserve">ERFOUD/ TINERHIR/ GARGANTAS DEL TODRA/ RUTA DE LAS KASBAHS/ KELAA M´GOUNA/ OURZAZATE</w:t>
      </w:r>
      <w:r w:rsidDel="00000000" w:rsidR="00000000" w:rsidRPr="00000000">
        <w:rPr>
          <w:rFonts w:ascii="Open Sans" w:cs="Open Sans" w:eastAsia="Open Sans" w:hAnsi="Open Sans"/>
          <w:sz w:val="20"/>
          <w:szCs w:val="20"/>
          <w:rtl w:val="0"/>
        </w:rPr>
        <w:t xml:space="preserve"> (320 Km) (</w:t>
      </w:r>
      <w:r w:rsidDel="00000000" w:rsidR="00000000" w:rsidRPr="00000000">
        <w:rPr>
          <w:rFonts w:ascii="Open Sans" w:cs="Open Sans" w:eastAsia="Open Sans" w:hAnsi="Open Sans"/>
          <w:i w:val="1"/>
          <w:sz w:val="20"/>
          <w:szCs w:val="20"/>
          <w:rtl w:val="0"/>
        </w:rPr>
        <w:t xml:space="preserve">Opción: Amanecer en las dunas del Sáhara</w:t>
      </w:r>
      <w:r w:rsidDel="00000000" w:rsidR="00000000" w:rsidRPr="00000000">
        <w:rPr>
          <w:rFonts w:ascii="Open Sans" w:cs="Open Sans" w:eastAsia="Open Sans" w:hAnsi="Open Sans"/>
          <w:sz w:val="20"/>
          <w:szCs w:val="20"/>
          <w:rtl w:val="0"/>
        </w:rPr>
        <w:t xml:space="preserve"> reserva y pago directo en destino).</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Desayuno. Salida hacia la ciudad de Tinerhir. Nos dirigiremos a uno de los parajes naturales más hermosos del viaje las Gargantas del Todra. Tiempo libre para el almuerzo (Almuerzo incluido en el Paquete Plus P+). Continuación a Kelaa M´Gouna pueblecito donde se cultivan excelentes rosas. Aquí comienza la “Ruta de las Kasbahs”. Con este nombre se conocen a las construcciones de adobe con torres almenadas y adornos de ladrillo crudo. En ocasiones auténticos pueblos fortificados. Están situadas en un paisaje espectacular. Si las antiguas kasbahs seducen por su poder de evocación el paisaje conmueve por la fuerza de sus contrastes, su luminosidad y su silencio. Es una de las rutas más atractivas y solicitadas de Marruecos. Continuación a Ouarzazate. </w:t>
      </w:r>
      <w:r w:rsidDel="00000000" w:rsidR="00000000" w:rsidRPr="00000000">
        <w:rPr>
          <w:rFonts w:ascii="Open Sans" w:cs="Open Sans" w:eastAsia="Open Sans" w:hAnsi="Open Sans"/>
          <w:b w:val="1"/>
          <w:sz w:val="20"/>
          <w:szCs w:val="20"/>
          <w:rtl w:val="0"/>
        </w:rPr>
        <w:t xml:space="preserve">Cena</w:t>
      </w:r>
      <w:r w:rsidDel="00000000" w:rsidR="00000000" w:rsidRPr="00000000">
        <w:rPr>
          <w:rFonts w:ascii="Open Sans" w:cs="Open Sans" w:eastAsia="Open Sans" w:hAnsi="Open Sans"/>
          <w:sz w:val="20"/>
          <w:szCs w:val="20"/>
          <w:rtl w:val="0"/>
        </w:rPr>
        <w:t xml:space="preserve"> y alojamiento.</w:t>
      </w:r>
    </w:p>
    <w:p w:rsidR="00000000" w:rsidDel="00000000" w:rsidP="00000000" w:rsidRDefault="00000000" w:rsidRPr="00000000" w14:paraId="0000002D">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10</w:t>
      </w:r>
      <w:r w:rsidDel="00000000" w:rsidR="00000000" w:rsidRPr="00000000">
        <w:rPr>
          <w:rFonts w:ascii="Open Sans" w:cs="Open Sans" w:eastAsia="Open Sans" w:hAnsi="Open Sans"/>
          <w:sz w:val="20"/>
          <w:szCs w:val="20"/>
          <w:rtl w:val="0"/>
        </w:rPr>
        <w:t xml:space="preserve"> - Día 7º (J): </w:t>
      </w:r>
      <w:r w:rsidDel="00000000" w:rsidR="00000000" w:rsidRPr="00000000">
        <w:rPr>
          <w:rFonts w:ascii="Open Sans" w:cs="Open Sans" w:eastAsia="Open Sans" w:hAnsi="Open Sans"/>
          <w:b w:val="1"/>
          <w:sz w:val="20"/>
          <w:szCs w:val="20"/>
          <w:rtl w:val="0"/>
        </w:rPr>
        <w:t xml:space="preserve">OUARZAZATE/ KASBAH AIT BEN HADDOU/ MARRAKECH</w:t>
      </w:r>
      <w:r w:rsidDel="00000000" w:rsidR="00000000" w:rsidRPr="00000000">
        <w:rPr>
          <w:rFonts w:ascii="Open Sans" w:cs="Open Sans" w:eastAsia="Open Sans" w:hAnsi="Open Sans"/>
          <w:sz w:val="20"/>
          <w:szCs w:val="20"/>
          <w:rtl w:val="0"/>
        </w:rPr>
        <w:t xml:space="preserve"> (223 Km) Desayuno. Salida hacia la Kasbah Taourirt. En otros tiempos residencia del pachá de Marrakech. Visita del interior de la misma donde destacan los aposentos del pachá y los lugares de las favoritas. Seguimos hacia la Kasbah de Ait Ben Haddou designada Patrimonio de la Humanidad por la UNESCO. Construida en adobe y dejándose caer a lo largo de la colina. Tan fotogénica ciudad ha sido utilizada en obras maestras del celuloide como “Sodoma y Gomorra” de Orson Welles y la taquillera la Joya del Nilo. Tiempo libre para el almuerzo (Almuerzo incluido en el Paquete Plus P+). Continuación a Marrakech. </w:t>
      </w:r>
      <w:r w:rsidDel="00000000" w:rsidR="00000000" w:rsidRPr="00000000">
        <w:rPr>
          <w:rFonts w:ascii="Open Sans" w:cs="Open Sans" w:eastAsia="Open Sans" w:hAnsi="Open Sans"/>
          <w:b w:val="1"/>
          <w:sz w:val="20"/>
          <w:szCs w:val="20"/>
          <w:rtl w:val="0"/>
        </w:rPr>
        <w:t xml:space="preserve">Cena</w:t>
      </w:r>
      <w:r w:rsidDel="00000000" w:rsidR="00000000" w:rsidRPr="00000000">
        <w:rPr>
          <w:rFonts w:ascii="Open Sans" w:cs="Open Sans" w:eastAsia="Open Sans" w:hAnsi="Open Sans"/>
          <w:sz w:val="20"/>
          <w:szCs w:val="20"/>
          <w:rtl w:val="0"/>
        </w:rPr>
        <w:t xml:space="preserve"> y alojamiento.</w:t>
      </w:r>
    </w:p>
    <w:p w:rsidR="00000000" w:rsidDel="00000000" w:rsidP="00000000" w:rsidRDefault="00000000" w:rsidRPr="00000000" w14:paraId="0000002E">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APR 11 - Día 8º (V): </w:t>
      </w:r>
      <w:r w:rsidDel="00000000" w:rsidR="00000000" w:rsidRPr="00000000">
        <w:rPr>
          <w:rFonts w:ascii="Open Sans" w:cs="Open Sans" w:eastAsia="Open Sans" w:hAnsi="Open Sans"/>
          <w:b w:val="1"/>
          <w:sz w:val="20"/>
          <w:szCs w:val="20"/>
          <w:rtl w:val="0"/>
        </w:rPr>
        <w:t xml:space="preserve">MARRAKECH </w:t>
      </w:r>
      <w:r w:rsidDel="00000000" w:rsidR="00000000" w:rsidRPr="00000000">
        <w:rPr>
          <w:rFonts w:ascii="Open Sans" w:cs="Open Sans" w:eastAsia="Open Sans" w:hAnsi="Open Sans"/>
          <w:sz w:val="20"/>
          <w:szCs w:val="20"/>
          <w:rtl w:val="0"/>
        </w:rPr>
        <w:t xml:space="preserve">Desayuno. Visita de la ciudad que empieza por los jardines de la Menara, parque de 14 hectáreas en cuyo centro se encuentra un inmenso estanque del siglo XII. El majestuoso minarete de la Koutoubia torre gemela de la Giralda de Sevilla. Continuación al palacio Bahía ejemplo del medievo musulmán donde destaca la sala  de embajadores con su techo en forma de barco invertido. La visita termina en un lugar mágico: la plaza de Jemaa el F´na (asamblea del pueblo) declarado Patrimonio de la Humanidad. Almuerzo (Almuerzo incluido en el Paquete Plus P+). </w:t>
      </w:r>
      <w:r w:rsidDel="00000000" w:rsidR="00000000" w:rsidRPr="00000000">
        <w:rPr>
          <w:rFonts w:ascii="Open Sans" w:cs="Open Sans" w:eastAsia="Open Sans" w:hAnsi="Open Sans"/>
          <w:b w:val="1"/>
          <w:sz w:val="20"/>
          <w:szCs w:val="20"/>
          <w:rtl w:val="0"/>
        </w:rPr>
        <w:t xml:space="preserve">Cena</w:t>
      </w:r>
      <w:r w:rsidDel="00000000" w:rsidR="00000000" w:rsidRPr="00000000">
        <w:rPr>
          <w:rFonts w:ascii="Open Sans" w:cs="Open Sans" w:eastAsia="Open Sans" w:hAnsi="Open Sans"/>
          <w:sz w:val="20"/>
          <w:szCs w:val="20"/>
          <w:rtl w:val="0"/>
        </w:rPr>
        <w:t xml:space="preserve"> y alojamiento.</w:t>
      </w:r>
    </w:p>
    <w:p w:rsidR="00000000" w:rsidDel="00000000" w:rsidP="00000000" w:rsidRDefault="00000000" w:rsidRPr="00000000" w14:paraId="0000002F">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12</w:t>
      </w:r>
      <w:r w:rsidDel="00000000" w:rsidR="00000000" w:rsidRPr="00000000">
        <w:rPr>
          <w:rFonts w:ascii="Open Sans" w:cs="Open Sans" w:eastAsia="Open Sans" w:hAnsi="Open Sans"/>
          <w:sz w:val="20"/>
          <w:szCs w:val="20"/>
          <w:rtl w:val="0"/>
        </w:rPr>
        <w:t xml:space="preserve"> - Día 9º (S): </w:t>
      </w:r>
      <w:r w:rsidDel="00000000" w:rsidR="00000000" w:rsidRPr="00000000">
        <w:rPr>
          <w:rFonts w:ascii="Open Sans" w:cs="Open Sans" w:eastAsia="Open Sans" w:hAnsi="Open Sans"/>
          <w:b w:val="1"/>
          <w:sz w:val="20"/>
          <w:szCs w:val="20"/>
          <w:rtl w:val="0"/>
        </w:rPr>
        <w:t xml:space="preserve">MARRAKECH/ MADRID </w:t>
      </w:r>
      <w:r w:rsidDel="00000000" w:rsidR="00000000" w:rsidRPr="00000000">
        <w:rPr>
          <w:rFonts w:ascii="Open Sans" w:cs="Open Sans" w:eastAsia="Open Sans" w:hAnsi="Open Sans"/>
          <w:sz w:val="20"/>
          <w:szCs w:val="20"/>
          <w:rtl w:val="0"/>
        </w:rPr>
        <w:t xml:space="preserve">Desayuno. A la hora indicada traslado al aeropuerto de Marrakech para tomar el vuelo hacia Madrid. Llegada y traslado al hotel. Resto de la tarde libre  para tener el primer contacto con la ciudad, tengamos en cuenta que es sábado. A la noche podemos organizarnos para salir de tapas al Mercado de San Miguel y disfrutar del animado ambiente de un sábado por la noche en Madrid.</w:t>
      </w:r>
    </w:p>
    <w:p w:rsidR="00000000" w:rsidDel="00000000" w:rsidP="00000000" w:rsidRDefault="00000000" w:rsidRPr="00000000" w14:paraId="00000030">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13</w:t>
      </w:r>
      <w:r w:rsidDel="00000000" w:rsidR="00000000" w:rsidRPr="00000000">
        <w:rPr>
          <w:rFonts w:ascii="Open Sans" w:cs="Open Sans" w:eastAsia="Open Sans" w:hAnsi="Open Sans"/>
          <w:sz w:val="20"/>
          <w:szCs w:val="20"/>
          <w:rtl w:val="0"/>
        </w:rPr>
        <w:t xml:space="preserve"> – Día 10º (D): </w:t>
      </w:r>
      <w:r w:rsidDel="00000000" w:rsidR="00000000" w:rsidRPr="00000000">
        <w:rPr>
          <w:rFonts w:ascii="Open Sans" w:cs="Open Sans" w:eastAsia="Open Sans" w:hAnsi="Open Sans"/>
          <w:b w:val="1"/>
          <w:sz w:val="20"/>
          <w:szCs w:val="20"/>
          <w:rtl w:val="0"/>
        </w:rPr>
        <w:t xml:space="preserve">MADRID </w:t>
      </w:r>
      <w:r w:rsidDel="00000000" w:rsidR="00000000" w:rsidRPr="00000000">
        <w:rPr>
          <w:rFonts w:ascii="Open Sans" w:cs="Open Sans" w:eastAsia="Open Sans" w:hAnsi="Open Sans"/>
          <w:sz w:val="20"/>
          <w:szCs w:val="20"/>
          <w:rtl w:val="0"/>
        </w:rPr>
        <w:t xml:space="preserve">Desayuno. Dia libre. Aprovechar que es domingo, día ideal para pasarlo en el Parque del Retiro o visitar alguno de sus  afamados museos: El Prado, Reina Sofía, Tyssen, etc. o realizar alguna excursión opcional. Sugerimos las  siguientes:</w:t>
      </w:r>
    </w:p>
    <w:p w:rsidR="00000000" w:rsidDel="00000000" w:rsidP="00000000" w:rsidRDefault="00000000" w:rsidRPr="00000000" w14:paraId="00000031">
      <w:pPr>
        <w:spacing w:after="0" w:before="0" w:line="276" w:lineRule="auto"/>
        <w:ind w:left="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TOLEDO (capital judía, musulmana y católica) - incluye visita a su catedral. Comienza 08:45 horas – duración 5 horas.</w:t>
      </w:r>
    </w:p>
    <w:p w:rsidR="00000000" w:rsidDel="00000000" w:rsidP="00000000" w:rsidRDefault="00000000" w:rsidRPr="00000000" w14:paraId="00000032">
      <w:pPr>
        <w:spacing w:after="0" w:before="0" w:line="276" w:lineRule="auto"/>
        <w:ind w:left="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AVILA Y SEGOVIA  – comienza 08.30 horas - duración 8 horas.</w:t>
      </w:r>
    </w:p>
    <w:p w:rsidR="00000000" w:rsidDel="00000000" w:rsidP="00000000" w:rsidRDefault="00000000" w:rsidRPr="00000000" w14:paraId="00000033">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14</w:t>
      </w:r>
      <w:r w:rsidDel="00000000" w:rsidR="00000000" w:rsidRPr="00000000">
        <w:rPr>
          <w:rFonts w:ascii="Open Sans" w:cs="Open Sans" w:eastAsia="Open Sans" w:hAnsi="Open Sans"/>
          <w:sz w:val="20"/>
          <w:szCs w:val="20"/>
          <w:rtl w:val="0"/>
        </w:rPr>
        <w:t xml:space="preserve"> – Día 11° (L): </w:t>
      </w:r>
      <w:r w:rsidDel="00000000" w:rsidR="00000000" w:rsidRPr="00000000">
        <w:rPr>
          <w:rFonts w:ascii="Open Sans" w:cs="Open Sans" w:eastAsia="Open Sans" w:hAnsi="Open Sans"/>
          <w:b w:val="1"/>
          <w:sz w:val="20"/>
          <w:szCs w:val="20"/>
          <w:rtl w:val="0"/>
        </w:rPr>
        <w:t xml:space="preserve">MADRID </w:t>
      </w:r>
      <w:r w:rsidDel="00000000" w:rsidR="00000000" w:rsidRPr="00000000">
        <w:rPr>
          <w:rFonts w:ascii="Open Sans" w:cs="Open Sans" w:eastAsia="Open Sans" w:hAnsi="Open Sans"/>
          <w:sz w:val="20"/>
          <w:szCs w:val="20"/>
          <w:rtl w:val="0"/>
        </w:rPr>
        <w:t xml:space="preserve">Desayuno. Día libre para continuar conociendo está magnífica ciudad. Opcionalmente realizar una visita de la ciudad en autobús turístico con audio guía. Tiene dos rutas y múltiples paradas en las que podremos subir y bajar todas las veces que queramos. Algunas de las paradas más interesantes son Puerta de Alcalá, el museo del Prado, la fuente de las Cibeles, el Templo de Debod, el Palacio Real, el estadio Santiago Bernabeu, Plaza de Colón, Serrano, etc.</w:t>
      </w:r>
    </w:p>
    <w:p w:rsidR="00000000" w:rsidDel="00000000" w:rsidP="00000000" w:rsidRDefault="00000000" w:rsidRPr="00000000" w14:paraId="00000034">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15</w:t>
      </w:r>
      <w:r w:rsidDel="00000000" w:rsidR="00000000" w:rsidRPr="00000000">
        <w:rPr>
          <w:rFonts w:ascii="Open Sans" w:cs="Open Sans" w:eastAsia="Open Sans" w:hAnsi="Open Sans"/>
          <w:sz w:val="20"/>
          <w:szCs w:val="20"/>
          <w:rtl w:val="0"/>
        </w:rPr>
        <w:t xml:space="preserve"> – Día 12° (M): </w:t>
      </w:r>
      <w:r w:rsidDel="00000000" w:rsidR="00000000" w:rsidRPr="00000000">
        <w:rPr>
          <w:rFonts w:ascii="Open Sans" w:cs="Open Sans" w:eastAsia="Open Sans" w:hAnsi="Open Sans"/>
          <w:b w:val="1"/>
          <w:sz w:val="20"/>
          <w:szCs w:val="20"/>
          <w:rtl w:val="0"/>
        </w:rPr>
        <w:t xml:space="preserve">MADRID </w:t>
      </w:r>
      <w:r w:rsidDel="00000000" w:rsidR="00000000" w:rsidRPr="00000000">
        <w:rPr>
          <w:rFonts w:ascii="Open Sans" w:cs="Open Sans" w:eastAsia="Open Sans" w:hAnsi="Open Sans"/>
          <w:sz w:val="20"/>
          <w:szCs w:val="20"/>
          <w:rtl w:val="0"/>
        </w:rPr>
        <w:t xml:space="preserve">Desayuno, nuestro último día en Madrid. Lo podremos aprovechar para recorrer el barrio de Las Letras, plaza de Santa Ana, la Plaza Mayor o continuar con nuestros paseos por Gran Via y realizar las últimas compras que nos quedaron pendientes.</w:t>
      </w:r>
    </w:p>
    <w:p w:rsidR="00000000" w:rsidDel="00000000" w:rsidP="00000000" w:rsidRDefault="00000000" w:rsidRPr="00000000" w14:paraId="00000035">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APR 16</w:t>
      </w:r>
      <w:r w:rsidDel="00000000" w:rsidR="00000000" w:rsidRPr="00000000">
        <w:rPr>
          <w:rFonts w:ascii="Open Sans" w:cs="Open Sans" w:eastAsia="Open Sans" w:hAnsi="Open Sans"/>
          <w:sz w:val="20"/>
          <w:szCs w:val="20"/>
          <w:rtl w:val="0"/>
        </w:rPr>
        <w:t xml:space="preserve"> – Día 13° (X) </w:t>
      </w:r>
      <w:r w:rsidDel="00000000" w:rsidR="00000000" w:rsidRPr="00000000">
        <w:rPr>
          <w:rFonts w:ascii="Open Sans" w:cs="Open Sans" w:eastAsia="Open Sans" w:hAnsi="Open Sans"/>
          <w:b w:val="1"/>
          <w:sz w:val="20"/>
          <w:szCs w:val="20"/>
          <w:rtl w:val="0"/>
        </w:rPr>
        <w:t xml:space="preserve">MADRID/ EZEIZA </w:t>
      </w:r>
      <w:r w:rsidDel="00000000" w:rsidR="00000000" w:rsidRPr="00000000">
        <w:rPr>
          <w:rFonts w:ascii="Open Sans" w:cs="Open Sans" w:eastAsia="Open Sans" w:hAnsi="Open Sans"/>
          <w:sz w:val="20"/>
          <w:szCs w:val="20"/>
          <w:rtl w:val="0"/>
        </w:rPr>
        <w:t xml:space="preserve">Desayuno. A la hora oportuna, traslado al aeropuerto para tomar nuestro vuelo de regreso a Argentina.</w:t>
      </w:r>
    </w:p>
    <w:p w:rsidR="00000000" w:rsidDel="00000000" w:rsidP="00000000" w:rsidRDefault="00000000" w:rsidRPr="00000000" w14:paraId="00000036">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7">
      <w:pPr>
        <w:spacing w:after="0" w:before="0" w:line="276" w:lineRule="auto"/>
        <w:jc w:val="both"/>
        <w:rPr>
          <w:rFonts w:ascii="Open Sans" w:cs="Open Sans" w:eastAsia="Open Sans" w:hAnsi="Open Sans"/>
          <w:sz w:val="20"/>
          <w:szCs w:val="20"/>
          <w:u w:val="single"/>
        </w:rPr>
      </w:pPr>
      <w:r w:rsidDel="00000000" w:rsidR="00000000" w:rsidRPr="00000000">
        <w:rPr>
          <w:rFonts w:ascii="Open Sans" w:cs="Open Sans" w:eastAsia="Open Sans" w:hAnsi="Open Sans"/>
          <w:sz w:val="20"/>
          <w:szCs w:val="20"/>
          <w:u w:val="single"/>
          <w:rtl w:val="0"/>
        </w:rPr>
        <w:t xml:space="preserve">NOTAS:</w:t>
      </w:r>
    </w:p>
    <w:p w:rsidR="00000000" w:rsidDel="00000000" w:rsidP="00000000" w:rsidRDefault="00000000" w:rsidRPr="00000000" w14:paraId="00000038">
      <w:pPr>
        <w:spacing w:after="0" w:before="0" w:line="276" w:lineRule="auto"/>
        <w:ind w:left="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Los almuerzos o cenas podrán ser en hotel o restaurante indistintamente (bebidas no incluidas).</w:t>
      </w:r>
    </w:p>
    <w:p w:rsidR="00000000" w:rsidDel="00000000" w:rsidP="00000000" w:rsidRDefault="00000000" w:rsidRPr="00000000" w14:paraId="00000039">
      <w:pPr>
        <w:spacing w:after="0" w:before="0"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A">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1"/>
          <w:sz w:val="20"/>
          <w:szCs w:val="20"/>
          <w:rtl w:val="0"/>
        </w:rPr>
        <w:t xml:space="preserve">EL TOUR NO INCLUYE</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3B">
      <w:pPr>
        <w:spacing w:after="0" w:line="276" w:lineRule="auto"/>
        <w:ind w:left="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Seguro de asistencia al viajero.</w:t>
      </w:r>
    </w:p>
    <w:p w:rsidR="00000000" w:rsidDel="00000000" w:rsidP="00000000" w:rsidRDefault="00000000" w:rsidRPr="00000000" w14:paraId="0000003C">
      <w:pPr>
        <w:spacing w:after="0" w:line="276" w:lineRule="auto"/>
        <w:ind w:left="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Excursiones mencionadas como opcionales o sugeridas.</w:t>
      </w:r>
    </w:p>
    <w:p w:rsidR="00000000" w:rsidDel="00000000" w:rsidP="00000000" w:rsidRDefault="00000000" w:rsidRPr="00000000" w14:paraId="0000003D">
      <w:pPr>
        <w:spacing w:after="0" w:line="276" w:lineRule="auto"/>
        <w:ind w:left="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Propinas.</w:t>
      </w:r>
    </w:p>
    <w:p w:rsidR="00000000" w:rsidDel="00000000" w:rsidP="00000000" w:rsidRDefault="00000000" w:rsidRPr="00000000" w14:paraId="0000003E">
      <w:pPr>
        <w:spacing w:after="0" w:line="276" w:lineRule="auto"/>
        <w:ind w:left="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Maleteros.</w:t>
      </w:r>
    </w:p>
    <w:p w:rsidR="00000000" w:rsidDel="00000000" w:rsidP="00000000" w:rsidRDefault="00000000" w:rsidRPr="00000000" w14:paraId="0000003F">
      <w:pPr>
        <w:spacing w:after="0" w:line="276" w:lineRule="auto"/>
        <w:ind w:left="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Cualquier otro servicio no especificado en el tour incluye o en el itinerario.</w:t>
      </w:r>
    </w:p>
    <w:p w:rsidR="00000000" w:rsidDel="00000000" w:rsidP="00000000" w:rsidRDefault="00000000" w:rsidRPr="00000000" w14:paraId="00000040">
      <w:pPr>
        <w:spacing w:after="0" w:line="276" w:lineRule="auto"/>
        <w:ind w:left="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Gastos personales.</w:t>
      </w:r>
    </w:p>
    <w:p w:rsidR="00000000" w:rsidDel="00000000" w:rsidP="00000000" w:rsidRDefault="00000000" w:rsidRPr="00000000" w14:paraId="00000041">
      <w:pPr>
        <w:spacing w:after="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2">
      <w:pPr>
        <w:spacing w:after="0" w:line="276"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3">
      <w:pPr>
        <w:spacing w:after="0" w:line="276"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VUELOS PREVISTOS:</w:t>
      </w:r>
    </w:p>
    <w:p w:rsidR="00000000" w:rsidDel="00000000" w:rsidP="00000000" w:rsidRDefault="00000000" w:rsidRPr="00000000" w14:paraId="00000044">
      <w:pPr>
        <w:spacing w:after="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IB  102 04 ABRIL  EZEIZA - MADRID 1315 0555  </w:t>
      </w:r>
    </w:p>
    <w:p w:rsidR="00000000" w:rsidDel="00000000" w:rsidP="00000000" w:rsidRDefault="00000000" w:rsidRPr="00000000" w14:paraId="00000045">
      <w:pPr>
        <w:spacing w:after="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IB1355 05ABRIL MADRID - CASABLANCA 1115 1210 </w:t>
      </w:r>
    </w:p>
    <w:p w:rsidR="00000000" w:rsidDel="00000000" w:rsidP="00000000" w:rsidRDefault="00000000" w:rsidRPr="00000000" w14:paraId="00000046">
      <w:pPr>
        <w:spacing w:after="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IB  105 16ABRIL   MADRID  EZEIZA</w:t>
        <w:tab/>
        <w:t xml:space="preserve">  0845 1625 </w:t>
      </w:r>
    </w:p>
    <w:p w:rsidR="00000000" w:rsidDel="00000000" w:rsidP="00000000" w:rsidRDefault="00000000" w:rsidRPr="00000000" w14:paraId="00000047">
      <w:pPr>
        <w:spacing w:after="0" w:line="276" w:lineRule="auto"/>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 </w:t>
      </w:r>
    </w:p>
    <w:p w:rsidR="00000000" w:rsidDel="00000000" w:rsidP="00000000" w:rsidRDefault="00000000" w:rsidRPr="00000000" w14:paraId="00000048">
      <w:pPr>
        <w:spacing w:after="0" w:before="0" w:line="276"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9">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HOTELES PREVISTOS O SIMILARES</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4A">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CASABLANCA:</w:t>
      </w:r>
      <w:r w:rsidDel="00000000" w:rsidR="00000000" w:rsidRPr="00000000">
        <w:rPr>
          <w:rFonts w:ascii="Open Sans" w:cs="Open Sans" w:eastAsia="Open Sans" w:hAnsi="Open Sans"/>
          <w:sz w:val="20"/>
          <w:szCs w:val="20"/>
          <w:rtl w:val="0"/>
        </w:rPr>
        <w:t xml:space="preserve"> PALACE DANF/ SHERATON</w:t>
      </w:r>
    </w:p>
    <w:p w:rsidR="00000000" w:rsidDel="00000000" w:rsidP="00000000" w:rsidRDefault="00000000" w:rsidRPr="00000000" w14:paraId="0000004B">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TANGER:</w:t>
      </w:r>
      <w:r w:rsidDel="00000000" w:rsidR="00000000" w:rsidRPr="00000000">
        <w:rPr>
          <w:rFonts w:ascii="Open Sans" w:cs="Open Sans" w:eastAsia="Open Sans" w:hAnsi="Open Sans"/>
          <w:sz w:val="20"/>
          <w:szCs w:val="20"/>
          <w:rtl w:val="0"/>
        </w:rPr>
        <w:t xml:space="preserve"> ANDALUCIA/ LE GRAND MOGADOR  </w:t>
        <w:tab/>
      </w:r>
    </w:p>
    <w:p w:rsidR="00000000" w:rsidDel="00000000" w:rsidP="00000000" w:rsidRDefault="00000000" w:rsidRPr="00000000" w14:paraId="0000004C">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FEZ:</w:t>
      </w:r>
      <w:r w:rsidDel="00000000" w:rsidR="00000000" w:rsidRPr="00000000">
        <w:rPr>
          <w:rFonts w:ascii="Open Sans" w:cs="Open Sans" w:eastAsia="Open Sans" w:hAnsi="Open Sans"/>
          <w:sz w:val="20"/>
          <w:szCs w:val="20"/>
          <w:rtl w:val="0"/>
        </w:rPr>
        <w:t xml:space="preserve"> ZALAGH PALACE/ BARCELO/ ROYAL MIRAGE</w:t>
      </w:r>
    </w:p>
    <w:p w:rsidR="00000000" w:rsidDel="00000000" w:rsidP="00000000" w:rsidRDefault="00000000" w:rsidRPr="00000000" w14:paraId="0000004D">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ERFOUD:</w:t>
      </w:r>
      <w:r w:rsidDel="00000000" w:rsidR="00000000" w:rsidRPr="00000000">
        <w:rPr>
          <w:rFonts w:ascii="Open Sans" w:cs="Open Sans" w:eastAsia="Open Sans" w:hAnsi="Open Sans"/>
          <w:sz w:val="20"/>
          <w:szCs w:val="20"/>
          <w:rtl w:val="0"/>
        </w:rPr>
        <w:t xml:space="preserve"> PALMS JARDIN/ INES BELERE                                                  </w:t>
      </w:r>
    </w:p>
    <w:p w:rsidR="00000000" w:rsidDel="00000000" w:rsidP="00000000" w:rsidRDefault="00000000" w:rsidRPr="00000000" w14:paraId="0000004E">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OURZAZATE:</w:t>
      </w:r>
      <w:r w:rsidDel="00000000" w:rsidR="00000000" w:rsidRPr="00000000">
        <w:rPr>
          <w:rFonts w:ascii="Open Sans" w:cs="Open Sans" w:eastAsia="Open Sans" w:hAnsi="Open Sans"/>
          <w:sz w:val="20"/>
          <w:szCs w:val="20"/>
          <w:rtl w:val="0"/>
        </w:rPr>
        <w:t xml:space="preserve"> LE BERBERE PALACE/ FARAH ALJANAOUB SUITE</w:t>
      </w:r>
    </w:p>
    <w:p w:rsidR="00000000" w:rsidDel="00000000" w:rsidP="00000000" w:rsidRDefault="00000000" w:rsidRPr="00000000" w14:paraId="0000004F">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MARRAKECH:</w:t>
      </w:r>
      <w:r w:rsidDel="00000000" w:rsidR="00000000" w:rsidRPr="00000000">
        <w:rPr>
          <w:rFonts w:ascii="Open Sans" w:cs="Open Sans" w:eastAsia="Open Sans" w:hAnsi="Open Sans"/>
          <w:sz w:val="20"/>
          <w:szCs w:val="20"/>
          <w:rtl w:val="0"/>
        </w:rPr>
        <w:t xml:space="preserve"> MOGADOR/ KENZI FARAH/ KENZI ROSE GARDEN</w:t>
      </w:r>
    </w:p>
    <w:p w:rsidR="00000000" w:rsidDel="00000000" w:rsidP="00000000" w:rsidRDefault="00000000" w:rsidRPr="00000000" w14:paraId="00000050">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MADRID: </w:t>
      </w:r>
      <w:r w:rsidDel="00000000" w:rsidR="00000000" w:rsidRPr="00000000">
        <w:rPr>
          <w:rFonts w:ascii="Open Sans" w:cs="Open Sans" w:eastAsia="Open Sans" w:hAnsi="Open Sans"/>
          <w:sz w:val="20"/>
          <w:szCs w:val="20"/>
          <w:rtl w:val="0"/>
        </w:rPr>
        <w:t xml:space="preserve">MURALTO PRINCESA APARTHOTEL</w:t>
      </w:r>
    </w:p>
    <w:p w:rsidR="00000000" w:rsidDel="00000000" w:rsidP="00000000" w:rsidRDefault="00000000" w:rsidRPr="00000000" w14:paraId="00000051">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52">
      <w:pPr>
        <w:spacing w:after="0" w:before="0" w:line="276" w:lineRule="auto"/>
        <w:jc w:val="both"/>
        <w:rPr>
          <w:rFonts w:ascii="Open Sans" w:cs="Open Sans" w:eastAsia="Open Sans" w:hAnsi="Open Sans"/>
          <w:b w:val="1"/>
          <w:i w:val="1"/>
          <w:sz w:val="20"/>
          <w:szCs w:val="20"/>
          <w:u w:val="single"/>
        </w:rPr>
      </w:pPr>
      <w:r w:rsidDel="00000000" w:rsidR="00000000" w:rsidRPr="00000000">
        <w:rPr>
          <w:rFonts w:ascii="Open Sans" w:cs="Open Sans" w:eastAsia="Open Sans" w:hAnsi="Open Sans"/>
          <w:b w:val="1"/>
          <w:i w:val="1"/>
          <w:sz w:val="20"/>
          <w:szCs w:val="20"/>
          <w:u w:val="single"/>
          <w:rtl w:val="0"/>
        </w:rPr>
        <w:t xml:space="preserve"> IMPORTANTE:</w:t>
      </w:r>
    </w:p>
    <w:p w:rsidR="00000000" w:rsidDel="00000000" w:rsidP="00000000" w:rsidRDefault="00000000" w:rsidRPr="00000000" w14:paraId="00000053">
      <w:pPr>
        <w:spacing w:after="0" w:before="0" w:line="276" w:lineRule="auto"/>
        <w:jc w:val="both"/>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54">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EL PRECIO - No incluye percepciones. En caso de realizar el pago en pesos, deberán consultar el adicional.  </w:t>
      </w:r>
    </w:p>
    <w:p w:rsidR="00000000" w:rsidDel="00000000" w:rsidP="00000000" w:rsidRDefault="00000000" w:rsidRPr="00000000" w14:paraId="00000055">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Para confirmar la reserva será necesario realizar un pago de al menos usd 800, el cual No tiene devolución.. El saldo deberá cancelarse 30 días previos a la salida correspondiente.</w:t>
      </w:r>
    </w:p>
    <w:p w:rsidR="00000000" w:rsidDel="00000000" w:rsidP="00000000" w:rsidRDefault="00000000" w:rsidRPr="00000000" w14:paraId="00000056">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Las tarifas e impuestos aéreos quedan sujetos a modificaciones al momento de la emisión por parte de la compañía aérea, y a fluctuaciones de la moneda dólar/peso, como así también a nuevas regulaciones y resoluciones de los entes gubernamentales. En caso de suscitarse alguna diferencia, el operador responsable se reserva el derecho de reajustar las tarifas en consecuencia. </w:t>
      </w:r>
    </w:p>
    <w:p w:rsidR="00000000" w:rsidDel="00000000" w:rsidP="00000000" w:rsidRDefault="00000000" w:rsidRPr="00000000" w14:paraId="00000057">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**Las habitaciones dobles matrimoniales no son garantizadas y están sujetas a disponibilidad en el momento de check-in en los hoteles. En el caso que no haya habitaciones dobles matrimoniales disponibles, el alojamiento se brindará en habitación twin (dos camas separadas).</w:t>
      </w:r>
    </w:p>
    <w:p w:rsidR="00000000" w:rsidDel="00000000" w:rsidP="00000000" w:rsidRDefault="00000000" w:rsidRPr="00000000" w14:paraId="00000058">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realización del web check-in y asignación de asientos para el/los vuelo/s será un tramite personal de cada pasajero por medio de los canales y condiciones que la/s aerolínea/s disponga/n para tales efectos. Ilusiones, no se responsabiliza de la selección de asientos en los vuelos.</w:t>
      </w:r>
    </w:p>
    <w:p w:rsidR="00000000" w:rsidDel="00000000" w:rsidP="00000000" w:rsidRDefault="00000000" w:rsidRPr="00000000" w14:paraId="00000059">
      <w:pPr>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Es responsabilidad del pasajero contar con los pasaportes o documentos de migración requeridos por las autoridades de la República Argentina y de los países de destino o de tránsito, tales como visas, permisos sanitarios, etc.; como así también es responsabilidad de la agencia de viajes informar de los requerimientos y restricciones de cada país al respecto.</w:t>
      </w:r>
    </w:p>
    <w:p w:rsidR="00000000" w:rsidDel="00000000" w:rsidP="00000000" w:rsidRDefault="00000000" w:rsidRPr="00000000" w14:paraId="0000005A">
      <w:pPr>
        <w:spacing w:after="0" w:lineRule="auto"/>
        <w:rPr>
          <w:b w:val="1"/>
          <w:i w:val="1"/>
          <w:color w:val="9ed7d0"/>
          <w:sz w:val="32"/>
          <w:szCs w:val="32"/>
          <w:highlight w:val="black"/>
          <w:u w:val="single"/>
        </w:rPr>
      </w:pPr>
      <w:r w:rsidDel="00000000" w:rsidR="00000000" w:rsidRPr="00000000">
        <w:rPr>
          <w:rtl w:val="0"/>
        </w:rPr>
      </w:r>
    </w:p>
    <w:sectPr>
      <w:headerReference r:id="rId7" w:type="default"/>
      <w:pgSz w:h="16838" w:w="11906" w:orient="portrait"/>
      <w:pgMar w:bottom="1134" w:top="1418"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7579995" cy="1666875"/>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79995" cy="16668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qFormat w:val="1"/>
    <w:rsid w:val="00AB567A"/>
    <w:pPr>
      <w:keepNext w:val="1"/>
      <w:spacing w:after="0" w:line="240" w:lineRule="auto"/>
      <w:jc w:val="center"/>
      <w:outlineLvl w:val="1"/>
    </w:pPr>
    <w:rPr>
      <w:rFonts w:ascii="Times New Roman" w:cs="Times New Roman" w:eastAsia="Times New Roman" w:hAnsi="Times New Roman"/>
      <w:b w:val="1"/>
      <w:sz w:val="40"/>
      <w:szCs w:val="20"/>
      <w:u w:val="single"/>
      <w:lang w:eastAsia="es-ES"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4555A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4555AF"/>
  </w:style>
  <w:style w:type="paragraph" w:styleId="Piedepgina">
    <w:name w:val="footer"/>
    <w:basedOn w:val="Normal"/>
    <w:link w:val="PiedepginaCar"/>
    <w:uiPriority w:val="99"/>
    <w:unhideWhenUsed w:val="1"/>
    <w:rsid w:val="004555A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4555AF"/>
  </w:style>
  <w:style w:type="paragraph" w:styleId="Textodeglobo">
    <w:name w:val="Balloon Text"/>
    <w:basedOn w:val="Normal"/>
    <w:link w:val="TextodegloboCar"/>
    <w:uiPriority w:val="99"/>
    <w:semiHidden w:val="1"/>
    <w:unhideWhenUsed w:val="1"/>
    <w:rsid w:val="004555AF"/>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555AF"/>
    <w:rPr>
      <w:rFonts w:ascii="Tahoma" w:cs="Tahoma" w:hAnsi="Tahoma"/>
      <w:sz w:val="16"/>
      <w:szCs w:val="16"/>
    </w:rPr>
  </w:style>
  <w:style w:type="character" w:styleId="Ttulo2Car" w:customStyle="1">
    <w:name w:val="Título 2 Car"/>
    <w:basedOn w:val="Fuentedeprrafopredeter"/>
    <w:link w:val="Ttulo2"/>
    <w:rsid w:val="00AB567A"/>
    <w:rPr>
      <w:rFonts w:ascii="Times New Roman" w:cs="Times New Roman" w:eastAsia="Times New Roman" w:hAnsi="Times New Roman"/>
      <w:b w:val="1"/>
      <w:sz w:val="40"/>
      <w:szCs w:val="20"/>
      <w:u w:val="single"/>
      <w:lang w:eastAsia="es-ES" w:val="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1OZcg6DoRmOaqDqmUm/hFaeDQ==">CgMxLjA4AHIhMWpYZ2pFNThDbW5iTlFqa1pFQVdCTGJXRU1wRk1YQkxO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2020-11-18T14:05:00Z</dcterms:created>
  <dc:creator>Ludmila</dc:creator>
</cp:coreProperties>
</file>